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4669" w:type="pct"/>
        <w:tblInd w:w="301" w:type="dxa"/>
        <w:tblCellMar>
          <w:left w:w="0" w:type="dxa"/>
          <w:right w:w="0" w:type="dxa"/>
        </w:tblCellMar>
        <w:tblLook w:val="04A0" w:firstRow="1" w:lastRow="0" w:firstColumn="1" w:lastColumn="0" w:noHBand="0" w:noVBand="1"/>
      </w:tblPr>
      <w:tblGrid>
        <w:gridCol w:w="8503"/>
      </w:tblGrid>
      <w:tr w:rsidR="007F1EF7" w:rsidRPr="007F1EF7" w:rsidTr="007F1EF7">
        <w:tc>
          <w:tcPr>
            <w:tcW w:w="0" w:type="auto"/>
            <w:tcMar>
              <w:top w:w="151" w:type="dxa"/>
              <w:left w:w="301" w:type="dxa"/>
              <w:bottom w:w="151" w:type="dxa"/>
              <w:right w:w="301" w:type="dxa"/>
            </w:tcMar>
            <w:hideMark/>
          </w:tcPr>
          <w:p w:rsidR="007F1EF7" w:rsidRPr="007F1EF7" w:rsidRDefault="007F1EF7" w:rsidP="007F1EF7">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B</w:t>
            </w:r>
            <w:r w:rsidRPr="007F1EF7">
              <w:rPr>
                <w:rFonts w:ascii="Times New Roman" w:hAnsi="Times New Roman" w:cs="Times New Roman"/>
                <w:sz w:val="24"/>
              </w:rPr>
              <w:t>arómetro Masónico</w:t>
            </w:r>
            <w:r>
              <w:rPr>
                <w:rFonts w:ascii="Times New Roman" w:hAnsi="Times New Roman" w:cs="Times New Roman"/>
                <w:sz w:val="24"/>
              </w:rPr>
              <w:t xml:space="preserve"> (Fuente El </w:t>
            </w:r>
            <w:r w:rsidRPr="007F1EF7">
              <w:rPr>
                <w:rFonts w:ascii="Times New Roman" w:hAnsi="Times New Roman" w:cs="Times New Roman"/>
                <w:sz w:val="24"/>
              </w:rPr>
              <w:t>Oriente)</w:t>
            </w:r>
            <w:r>
              <w:rPr>
                <w:rFonts w:ascii="Times New Roman" w:hAnsi="Times New Roman" w:cs="Times New Roman"/>
                <w:sz w:val="24"/>
              </w:rPr>
              <w:t>te)</w:t>
            </w:r>
          </w:p>
        </w:tc>
      </w:tr>
    </w:tbl>
    <w:p w:rsidR="007F1EF7" w:rsidRPr="007F1EF7" w:rsidRDefault="007F1EF7" w:rsidP="007F1EF7">
      <w:pPr>
        <w:spacing w:after="0" w:line="240" w:lineRule="auto"/>
        <w:rPr>
          <w:rFonts w:ascii="Times New Roman" w:hAnsi="Times New Roman" w:cs="Times New Roman"/>
          <w:sz w:val="24"/>
        </w:rPr>
      </w:pPr>
    </w:p>
    <w:tbl>
      <w:tblPr>
        <w:tblW w:w="5000" w:type="pct"/>
        <w:jc w:val="center"/>
        <w:tblCellMar>
          <w:left w:w="0" w:type="dxa"/>
          <w:right w:w="0" w:type="dxa"/>
        </w:tblCellMar>
        <w:tblLook w:val="04A0" w:firstRow="1" w:lastRow="0" w:firstColumn="1" w:lastColumn="0" w:noHBand="0" w:noVBand="1"/>
      </w:tblPr>
      <w:tblGrid>
        <w:gridCol w:w="8806"/>
      </w:tblGrid>
      <w:tr w:rsidR="007F1EF7" w:rsidRPr="007F1EF7" w:rsidTr="007F1EF7">
        <w:trPr>
          <w:jc w:val="center"/>
        </w:trPr>
        <w:tc>
          <w:tcPr>
            <w:tcW w:w="0" w:type="auto"/>
            <w:tcMar>
              <w:top w:w="151" w:type="dxa"/>
              <w:left w:w="151" w:type="dxa"/>
              <w:bottom w:w="151" w:type="dxa"/>
              <w:right w:w="151" w:type="dxa"/>
            </w:tcMar>
            <w:hideMark/>
          </w:tcPr>
          <w:tbl>
            <w:tblPr>
              <w:tblW w:w="5000" w:type="pct"/>
              <w:tblCellMar>
                <w:left w:w="0" w:type="dxa"/>
                <w:right w:w="0" w:type="dxa"/>
              </w:tblCellMar>
              <w:tblLook w:val="04A0" w:firstRow="1" w:lastRow="0" w:firstColumn="1" w:lastColumn="0" w:noHBand="0" w:noVBand="1"/>
            </w:tblPr>
            <w:tblGrid>
              <w:gridCol w:w="8504"/>
            </w:tblGrid>
            <w:tr w:rsidR="007F1EF7" w:rsidRPr="007F1EF7">
              <w:tc>
                <w:tcPr>
                  <w:tcW w:w="0" w:type="auto"/>
                  <w:tcMar>
                    <w:top w:w="0" w:type="dxa"/>
                    <w:left w:w="151" w:type="dxa"/>
                    <w:bottom w:w="0" w:type="dxa"/>
                    <w:right w:w="151" w:type="dxa"/>
                  </w:tcMa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624"/>
                  </w:tblGrid>
                  <w:tr w:rsidR="007F1EF7" w:rsidRPr="007F1EF7">
                    <w:tc>
                      <w:tcPr>
                        <w:tcW w:w="0" w:type="auto"/>
                        <w:hideMark/>
                      </w:tcPr>
                      <w:p w:rsidR="007F1EF7" w:rsidRPr="007F1EF7" w:rsidRDefault="007F1EF7" w:rsidP="007F1EF7">
                        <w:pPr>
                          <w:spacing w:after="0" w:line="240" w:lineRule="auto"/>
                          <w:rPr>
                            <w:rFonts w:ascii="Times New Roman" w:hAnsi="Times New Roman" w:cs="Times New Roman"/>
                            <w:sz w:val="24"/>
                          </w:rPr>
                        </w:pPr>
                        <w:r w:rsidRPr="007F1EF7">
                          <w:rPr>
                            <w:rFonts w:ascii="Times New Roman" w:hAnsi="Times New Roman" w:cs="Times New Roman"/>
                            <w:sz w:val="24"/>
                          </w:rPr>
                          <w:drawing>
                            <wp:inline distT="0" distB="0" distL="0" distR="0" wp14:anchorId="7B4AC0C4" wp14:editId="7DD20C5F">
                              <wp:extent cx="1031240" cy="1031240"/>
                              <wp:effectExtent l="0" t="0" r="0" b="0"/>
                              <wp:docPr id="2" name="Imagen 2" descr="https://gallery.mailchimp.com/4406fe7d64e95e62cb07ce8d9/images/97b99573-fa1a-43d9-a53c-aa0add7ae6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406fe7d64e95e62cb07ce8d9/images/97b99573-fa1a-43d9-a53c-aa0add7ae6b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r>
                </w:tbl>
                <w:tbl>
                  <w:tblPr>
                    <w:tblpPr w:leftFromText="45" w:rightFromText="45" w:vertAnchor="text"/>
                    <w:tblW w:w="3255" w:type="dxa"/>
                    <w:tblCellMar>
                      <w:left w:w="0" w:type="dxa"/>
                      <w:right w:w="0" w:type="dxa"/>
                    </w:tblCellMar>
                    <w:tblLook w:val="04A0" w:firstRow="1" w:lastRow="0" w:firstColumn="1" w:lastColumn="0" w:noHBand="0" w:noVBand="1"/>
                  </w:tblPr>
                  <w:tblGrid>
                    <w:gridCol w:w="3255"/>
                  </w:tblGrid>
                  <w:tr w:rsidR="007F1EF7" w:rsidRPr="007F1EF7">
                    <w:tc>
                      <w:tcPr>
                        <w:tcW w:w="0" w:type="auto"/>
                        <w:hideMark/>
                      </w:tcPr>
                      <w:p w:rsidR="007F1EF7" w:rsidRPr="007F1EF7" w:rsidRDefault="007F1EF7" w:rsidP="007F1EF7">
                        <w:pPr>
                          <w:spacing w:after="0" w:line="240" w:lineRule="auto"/>
                          <w:rPr>
                            <w:rFonts w:ascii="Times New Roman" w:hAnsi="Times New Roman" w:cs="Times New Roman"/>
                            <w:sz w:val="24"/>
                          </w:rPr>
                        </w:pPr>
                        <w:r>
                          <w:rPr>
                            <w:rFonts w:ascii="Times New Roman" w:hAnsi="Times New Roman" w:cs="Times New Roman"/>
                            <w:sz w:val="24"/>
                          </w:rPr>
                          <w:t xml:space="preserve">Los masones anticipan </w:t>
                        </w:r>
                        <w:r w:rsidRPr="007F1EF7">
                          <w:rPr>
                            <w:rFonts w:ascii="Times New Roman" w:hAnsi="Times New Roman" w:cs="Times New Roman"/>
                            <w:sz w:val="24"/>
                          </w:rPr>
                          <w:t>la crisis del modelo autonómico actual</w:t>
                        </w:r>
                      </w:p>
                    </w:tc>
                  </w:tr>
                </w:tbl>
                <w:p w:rsidR="007F1EF7" w:rsidRPr="007F1EF7" w:rsidRDefault="007F1EF7" w:rsidP="007F1EF7">
                  <w:pPr>
                    <w:spacing w:after="0" w:line="240" w:lineRule="auto"/>
                    <w:rPr>
                      <w:rFonts w:ascii="Times New Roman" w:hAnsi="Times New Roman" w:cs="Times New Roman"/>
                      <w:sz w:val="24"/>
                    </w:rPr>
                  </w:pPr>
                </w:p>
              </w:tc>
            </w:tr>
          </w:tbl>
          <w:p w:rsidR="007F1EF7" w:rsidRPr="007F1EF7" w:rsidRDefault="007F1EF7" w:rsidP="007F1EF7">
            <w:pPr>
              <w:spacing w:after="0" w:line="240" w:lineRule="auto"/>
              <w:rPr>
                <w:rFonts w:ascii="Times New Roman" w:hAnsi="Times New Roman" w:cs="Times New Roman"/>
                <w:sz w:val="24"/>
              </w:rPr>
            </w:pPr>
          </w:p>
        </w:tc>
      </w:tr>
      <w:tr w:rsidR="007F1EF7" w:rsidRPr="007F1EF7" w:rsidTr="007F1EF7">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6"/>
            </w:tblGrid>
            <w:tr w:rsidR="007F1EF7" w:rsidRPr="007F1EF7">
              <w:tc>
                <w:tcPr>
                  <w:tcW w:w="0" w:type="auto"/>
                  <w:tcMar>
                    <w:top w:w="151" w:type="dxa"/>
                    <w:left w:w="301" w:type="dxa"/>
                    <w:bottom w:w="151" w:type="dxa"/>
                    <w:right w:w="301" w:type="dxa"/>
                  </w:tcMar>
                  <w:hideMark/>
                </w:tcPr>
                <w:p w:rsidR="007F1EF7" w:rsidRPr="007F1EF7" w:rsidRDefault="007F1EF7" w:rsidP="007F1EF7">
                  <w:pPr>
                    <w:spacing w:after="0" w:line="240" w:lineRule="auto"/>
                    <w:rPr>
                      <w:rFonts w:ascii="Times New Roman" w:hAnsi="Times New Roman" w:cs="Times New Roman"/>
                      <w:sz w:val="24"/>
                    </w:rPr>
                  </w:pPr>
                  <w:r w:rsidRPr="007F1EF7">
                    <w:rPr>
                      <w:rFonts w:ascii="Times New Roman" w:hAnsi="Times New Roman" w:cs="Times New Roman"/>
                      <w:sz w:val="24"/>
                    </w:rPr>
                    <w:t xml:space="preserve">La diversidad de opiniones de los masones españoles en torno a la organización territorial del Estado presenta semejanzas y diferencias con la Sociedad Española. La principal diferencia es que el Barómetro Masónico anticipa una crisis del modelo autonómico tal y como lo conocemos: apenas el 20% de los masones españoles considera que el actual estado de las autonomías es la mejor alternativa a la organización territorial del Estado. En la Sociedad Española, este porcentaje de apoyo al status quo alcanza el 38%. </w:t>
                  </w:r>
                </w:p>
              </w:tc>
            </w:tr>
          </w:tbl>
          <w:p w:rsidR="007F1EF7" w:rsidRPr="007F1EF7" w:rsidRDefault="007F1EF7" w:rsidP="007F1EF7">
            <w:pPr>
              <w:spacing w:after="0" w:line="240" w:lineRule="auto"/>
              <w:rPr>
                <w:rFonts w:ascii="Times New Roman" w:hAnsi="Times New Roman" w:cs="Times New Roman"/>
                <w:sz w:val="24"/>
              </w:rPr>
            </w:pPr>
          </w:p>
        </w:tc>
      </w:tr>
    </w:tbl>
    <w:p w:rsidR="007F1EF7" w:rsidRPr="007F1EF7" w:rsidRDefault="007F1EF7" w:rsidP="007F1EF7">
      <w:pPr>
        <w:spacing w:after="0" w:line="240" w:lineRule="auto"/>
        <w:rPr>
          <w:rFonts w:ascii="Times New Roman" w:hAnsi="Times New Roman" w:cs="Times New Roman"/>
          <w:sz w:val="24"/>
        </w:rPr>
      </w:pPr>
    </w:p>
    <w:tbl>
      <w:tblPr>
        <w:tblW w:w="5000" w:type="pct"/>
        <w:jc w:val="center"/>
        <w:tblCellMar>
          <w:left w:w="0" w:type="dxa"/>
          <w:right w:w="0" w:type="dxa"/>
        </w:tblCellMar>
        <w:tblLook w:val="04A0" w:firstRow="1" w:lastRow="0" w:firstColumn="1" w:lastColumn="0" w:noHBand="0" w:noVBand="1"/>
      </w:tblPr>
      <w:tblGrid>
        <w:gridCol w:w="8806"/>
      </w:tblGrid>
      <w:tr w:rsidR="007F1EF7" w:rsidRPr="007F1EF7" w:rsidTr="007F1EF7">
        <w:trPr>
          <w:jc w:val="center"/>
        </w:trPr>
        <w:tc>
          <w:tcPr>
            <w:tcW w:w="0" w:type="auto"/>
            <w:tcMar>
              <w:top w:w="151" w:type="dxa"/>
              <w:left w:w="151" w:type="dxa"/>
              <w:bottom w:w="151" w:type="dxa"/>
              <w:right w:w="151"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F1EF7" w:rsidRPr="007F1EF7">
              <w:tc>
                <w:tcPr>
                  <w:tcW w:w="0" w:type="auto"/>
                  <w:tcMar>
                    <w:top w:w="0" w:type="dxa"/>
                    <w:left w:w="151" w:type="dxa"/>
                    <w:bottom w:w="0" w:type="dxa"/>
                    <w:right w:w="151" w:type="dxa"/>
                  </w:tcMar>
                  <w:hideMark/>
                </w:tcPr>
                <w:p w:rsidR="007F1EF7" w:rsidRPr="007F1EF7" w:rsidRDefault="007F1EF7" w:rsidP="007F1EF7">
                  <w:pPr>
                    <w:spacing w:after="0" w:line="240" w:lineRule="auto"/>
                    <w:rPr>
                      <w:rFonts w:ascii="Times New Roman" w:hAnsi="Times New Roman" w:cs="Times New Roman"/>
                      <w:sz w:val="24"/>
                    </w:rPr>
                  </w:pPr>
                  <w:r w:rsidRPr="007F1EF7">
                    <w:rPr>
                      <w:rFonts w:ascii="Times New Roman" w:hAnsi="Times New Roman" w:cs="Times New Roman"/>
                      <w:sz w:val="24"/>
                    </w:rPr>
                    <w:drawing>
                      <wp:inline distT="0" distB="0" distL="0" distR="0" wp14:anchorId="6B0C404A" wp14:editId="500B4327">
                        <wp:extent cx="2992120" cy="4886325"/>
                        <wp:effectExtent l="0" t="0" r="0" b="9525"/>
                        <wp:docPr id="1" name="Imagen 1" descr="https://gallery.mailchimp.com/4406fe7d64e95e62cb07ce8d9/images/33f64054-9c44-431e-a3c5-5498efb5d66d.pn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406fe7d64e95e62cb07ce8d9/images/33f64054-9c44-431e-a3c5-5498efb5d66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2120" cy="4886325"/>
                                </a:xfrm>
                                <a:prstGeom prst="rect">
                                  <a:avLst/>
                                </a:prstGeom>
                                <a:noFill/>
                                <a:ln>
                                  <a:noFill/>
                                </a:ln>
                              </pic:spPr>
                            </pic:pic>
                          </a:graphicData>
                        </a:graphic>
                      </wp:inline>
                    </w:drawing>
                  </w:r>
                </w:p>
              </w:tc>
            </w:tr>
          </w:tbl>
          <w:p w:rsidR="007F1EF7" w:rsidRPr="007F1EF7" w:rsidRDefault="007F1EF7" w:rsidP="007F1EF7">
            <w:pPr>
              <w:spacing w:after="0" w:line="240" w:lineRule="auto"/>
              <w:rPr>
                <w:rFonts w:ascii="Times New Roman" w:hAnsi="Times New Roman" w:cs="Times New Roman"/>
                <w:sz w:val="24"/>
              </w:rPr>
            </w:pPr>
          </w:p>
        </w:tc>
      </w:tr>
    </w:tbl>
    <w:p w:rsidR="007F1EF7" w:rsidRPr="007F1EF7" w:rsidRDefault="007F1EF7" w:rsidP="007F1EF7">
      <w:pPr>
        <w:spacing w:after="0" w:line="240" w:lineRule="auto"/>
        <w:rPr>
          <w:rFonts w:ascii="Times New Roman" w:hAnsi="Times New Roman" w:cs="Times New Roman"/>
          <w:sz w:val="24"/>
        </w:rPr>
      </w:pPr>
    </w:p>
    <w:tbl>
      <w:tblPr>
        <w:tblW w:w="5000" w:type="pct"/>
        <w:jc w:val="center"/>
        <w:tblCellMar>
          <w:left w:w="0" w:type="dxa"/>
          <w:right w:w="0" w:type="dxa"/>
        </w:tblCellMar>
        <w:tblLook w:val="04A0" w:firstRow="1" w:lastRow="0" w:firstColumn="1" w:lastColumn="0" w:noHBand="0" w:noVBand="1"/>
      </w:tblPr>
      <w:tblGrid>
        <w:gridCol w:w="8504"/>
      </w:tblGrid>
      <w:tr w:rsidR="007F1EF7" w:rsidRPr="007F1EF7" w:rsidTr="007F1EF7">
        <w:trPr>
          <w:jc w:val="center"/>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4"/>
            </w:tblGrid>
            <w:tr w:rsidR="007F1EF7" w:rsidRPr="007F1EF7">
              <w:tc>
                <w:tcPr>
                  <w:tcW w:w="0" w:type="auto"/>
                  <w:tcMar>
                    <w:top w:w="151" w:type="dxa"/>
                    <w:left w:w="301" w:type="dxa"/>
                    <w:bottom w:w="151" w:type="dxa"/>
                    <w:right w:w="301" w:type="dxa"/>
                  </w:tcMar>
                  <w:hideMark/>
                </w:tcPr>
                <w:p w:rsidR="007F1EF7" w:rsidRPr="007F1EF7" w:rsidRDefault="007F1EF7" w:rsidP="007F1EF7">
                  <w:pPr>
                    <w:spacing w:after="0" w:line="240" w:lineRule="auto"/>
                    <w:rPr>
                      <w:rFonts w:ascii="Times New Roman" w:hAnsi="Times New Roman" w:cs="Times New Roman"/>
                      <w:sz w:val="24"/>
                    </w:rPr>
                  </w:pPr>
                  <w:r w:rsidRPr="007F1EF7">
                    <w:rPr>
                      <w:rFonts w:ascii="Times New Roman" w:hAnsi="Times New Roman" w:cs="Times New Roman"/>
                      <w:sz w:val="24"/>
                    </w:rPr>
                    <w:lastRenderedPageBreak/>
                    <w:t xml:space="preserve">Sin embargo, al igual que ocurre en la sociedad española, el retrato sociológico de la Masonería presenta una polarización entre quienes plantean un cambio de modelo, con una cierta ventaja de las opciones </w:t>
                  </w:r>
                  <w:proofErr w:type="spellStart"/>
                  <w:r w:rsidRPr="007F1EF7">
                    <w:rPr>
                      <w:rFonts w:ascii="Times New Roman" w:hAnsi="Times New Roman" w:cs="Times New Roman"/>
                      <w:sz w:val="24"/>
                    </w:rPr>
                    <w:t>recentralizadoras</w:t>
                  </w:r>
                  <w:proofErr w:type="spellEnd"/>
                  <w:r w:rsidRPr="007F1EF7">
                    <w:rPr>
                      <w:rFonts w:ascii="Times New Roman" w:hAnsi="Times New Roman" w:cs="Times New Roman"/>
                      <w:sz w:val="24"/>
                    </w:rPr>
                    <w:t>. El 37% de los masones apoya estas fórmulas centrípetas, frente al 35% que apoya un modelo territorial más descentra</w:t>
                  </w:r>
                  <w:r>
                    <w:rPr>
                      <w:rFonts w:ascii="Times New Roman" w:hAnsi="Times New Roman" w:cs="Times New Roman"/>
                      <w:sz w:val="24"/>
                    </w:rPr>
                    <w:t>lizado. </w:t>
                  </w:r>
                  <w:r w:rsidRPr="007F1EF7">
                    <w:rPr>
                      <w:rFonts w:ascii="Times New Roman" w:hAnsi="Times New Roman" w:cs="Times New Roman"/>
                      <w:sz w:val="24"/>
                    </w:rPr>
                    <w:br/>
                    <w:t xml:space="preserve">El trabajo de campo, en ambos casos, se realizó después de las recientes Elecciones Autonómicas de Cataluña y antes de la constitución del Parlamento Autonómico.  </w:t>
                  </w:r>
                </w:p>
              </w:tc>
            </w:tr>
          </w:tbl>
          <w:p w:rsidR="007F1EF7" w:rsidRPr="007F1EF7" w:rsidRDefault="007F1EF7" w:rsidP="007F1EF7">
            <w:pPr>
              <w:spacing w:after="0" w:line="240" w:lineRule="auto"/>
              <w:rPr>
                <w:rFonts w:ascii="Times New Roman" w:hAnsi="Times New Roman" w:cs="Times New Roman"/>
                <w:sz w:val="24"/>
              </w:rPr>
            </w:pPr>
          </w:p>
        </w:tc>
      </w:tr>
    </w:tbl>
    <w:p w:rsidR="00321B76" w:rsidRDefault="00321B76" w:rsidP="007F1EF7"/>
    <w:sectPr w:rsidR="00321B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F7"/>
    <w:rsid w:val="00321B76"/>
    <w:rsid w:val="007F1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1EF7"/>
    <w:rPr>
      <w:color w:val="0000FF" w:themeColor="hyperlink"/>
      <w:u w:val="single"/>
    </w:rPr>
  </w:style>
  <w:style w:type="paragraph" w:styleId="Textodeglobo">
    <w:name w:val="Balloon Text"/>
    <w:basedOn w:val="Normal"/>
    <w:link w:val="TextodegloboCar"/>
    <w:uiPriority w:val="99"/>
    <w:semiHidden/>
    <w:unhideWhenUsed/>
    <w:rsid w:val="007F1E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1EF7"/>
    <w:rPr>
      <w:color w:val="0000FF" w:themeColor="hyperlink"/>
      <w:u w:val="single"/>
    </w:rPr>
  </w:style>
  <w:style w:type="paragraph" w:styleId="Textodeglobo">
    <w:name w:val="Balloon Text"/>
    <w:basedOn w:val="Normal"/>
    <w:link w:val="TextodegloboCar"/>
    <w:uiPriority w:val="99"/>
    <w:semiHidden/>
    <w:unhideWhenUsed/>
    <w:rsid w:val="007F1E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95664">
      <w:bodyDiv w:val="1"/>
      <w:marLeft w:val="0"/>
      <w:marRight w:val="0"/>
      <w:marTop w:val="0"/>
      <w:marBottom w:val="0"/>
      <w:divBdr>
        <w:top w:val="none" w:sz="0" w:space="0" w:color="auto"/>
        <w:left w:val="none" w:sz="0" w:space="0" w:color="auto"/>
        <w:bottom w:val="none" w:sz="0" w:space="0" w:color="auto"/>
        <w:right w:val="none" w:sz="0" w:space="0" w:color="auto"/>
      </w:divBdr>
      <w:divsChild>
        <w:div w:id="177648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le.us7.list-manage.com/track/click?u=4406fe7d64e95e62cb07ce8d9&amp;id=c64178aa5e&amp;e=fd8c8936a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979</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HISPANIDADDIGITAL</dc:creator>
  <cp:lastModifiedBy>HISPANIDADDIGITAL</cp:lastModifiedBy>
  <cp:revision>1</cp:revision>
  <dcterms:created xsi:type="dcterms:W3CDTF">2015-11-16T13:16:00Z</dcterms:created>
  <dcterms:modified xsi:type="dcterms:W3CDTF">2015-11-16T13:18:00Z</dcterms:modified>
</cp:coreProperties>
</file>